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/>
          <w:bCs/>
          <w:color w:val="auto"/>
          <w:sz w:val="28"/>
          <w:szCs w:val="28"/>
          <w:lang w:val="de-AT" w:eastAsia="de-AT"/>
        </w:rPr>
        <w:t>Weisse Pferde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Intro: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E0 E1 E3 A0 A2 A3 D0 D2 D3 G1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Am  Am  Am  Am  Am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G     G     G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F     F      F     F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E     E     E      E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Am                                            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traeumte von weissen Pferden, wilden weissen Pferden an einem Strand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  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        E 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lag mitten zwischen den Sternen, sah das Gesicht einer Wahrsagerin: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Am                                    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glaube an die Kartenspiele und an meinen Vorstadtkinder Instinkt,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    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                                                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mehr als an die Reden der Vorsitzenden, Nachsitzender der ich in der Schule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war.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C                                                   G   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Aber sag mir woran, woran meine Liebe glauben wir noch, woran meine Liebe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F                                                        E  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glauben wir noch, woran meine Liebe glauben wir noch.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Instrumental like Intro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Algo se muere en el alma, cuando un amigo se va, no me dejes aqui mi amor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no te vayas todavia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Ich traeumte von weissen Pferden, wilden weissen Pferden an einem Strand.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Mein Lehrer war ein Vogel, brachte mir das Fliegen bei.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Aber sag mir woran, woran meine Liebe glauben wir noch, woran meine Liebe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glauben wir noch, woran meine Liebe glauben wir noch.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before="0" w:after="200"/>
        <w:rPr/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Outro like Intro --&gt;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Am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b24oe">
    <w:name w:val="b24oe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2019-05-18T13:54:00Z</dcterms:created>
  <dc:creator>MEDION</dc:creator>
  <dc:description/>
  <dc:language>de-AT</dc:language>
  <cp:lastModifiedBy>MEDION</cp:lastModifiedBy>
  <dcterms:modified xsi:type="dcterms:W3CDTF">2019-11-22T19:25:00Z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